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DF0" w:rsidRDefault="00A95DF0" w:rsidP="00851D30">
      <w:pPr>
        <w:jc w:val="center"/>
        <w:rPr>
          <w:b/>
          <w:caps/>
        </w:rPr>
      </w:pPr>
      <w:r w:rsidRPr="00BF40ED">
        <w:rPr>
          <w:b/>
          <w:caps/>
        </w:rPr>
        <w:t>пояснительная записка</w:t>
      </w:r>
    </w:p>
    <w:p w:rsidR="00A95DF0" w:rsidRDefault="00A95DF0" w:rsidP="00851D30">
      <w:pPr>
        <w:jc w:val="center"/>
        <w:rPr>
          <w:b/>
          <w:caps/>
        </w:rPr>
      </w:pPr>
    </w:p>
    <w:p w:rsidR="00A95DF0" w:rsidRPr="00BF40ED" w:rsidRDefault="00A95DF0" w:rsidP="00851D30">
      <w:pPr>
        <w:jc w:val="center"/>
        <w:rPr>
          <w:b/>
          <w:caps/>
        </w:rPr>
      </w:pPr>
    </w:p>
    <w:p w:rsidR="00A95DF0" w:rsidRDefault="00A95DF0" w:rsidP="00851D30">
      <w:pPr>
        <w:jc w:val="center"/>
        <w:rPr>
          <w:b/>
        </w:rPr>
      </w:pPr>
      <w:r w:rsidRPr="00BF40ED">
        <w:rPr>
          <w:b/>
        </w:rPr>
        <w:t xml:space="preserve">к проекту закона Ульяновской области «О внесении изменений </w:t>
      </w:r>
    </w:p>
    <w:p w:rsidR="00A95DF0" w:rsidRDefault="00A95DF0" w:rsidP="00851D30">
      <w:pPr>
        <w:jc w:val="center"/>
        <w:rPr>
          <w:b/>
        </w:rPr>
      </w:pPr>
      <w:r w:rsidRPr="00BF40ED">
        <w:rPr>
          <w:b/>
        </w:rPr>
        <w:t xml:space="preserve">в </w:t>
      </w:r>
      <w:r>
        <w:rPr>
          <w:b/>
        </w:rPr>
        <w:t>статью 6</w:t>
      </w:r>
      <w:r>
        <w:rPr>
          <w:b/>
          <w:vertAlign w:val="superscript"/>
        </w:rPr>
        <w:t>1</w:t>
      </w:r>
      <w:r>
        <w:rPr>
          <w:b/>
        </w:rPr>
        <w:t xml:space="preserve"> </w:t>
      </w:r>
      <w:r w:rsidRPr="00BF40ED">
        <w:rPr>
          <w:b/>
        </w:rPr>
        <w:t>Закон</w:t>
      </w:r>
      <w:r>
        <w:rPr>
          <w:b/>
        </w:rPr>
        <w:t>а</w:t>
      </w:r>
      <w:r w:rsidRPr="00BF40ED">
        <w:rPr>
          <w:b/>
        </w:rPr>
        <w:t xml:space="preserve"> Ульяновской области «О статусе депутата </w:t>
      </w:r>
    </w:p>
    <w:p w:rsidR="00A95DF0" w:rsidRPr="00BF40ED" w:rsidRDefault="00A95DF0" w:rsidP="00851D30">
      <w:pPr>
        <w:jc w:val="center"/>
        <w:rPr>
          <w:b/>
        </w:rPr>
      </w:pPr>
      <w:r w:rsidRPr="00BF40ED">
        <w:rPr>
          <w:b/>
        </w:rPr>
        <w:t>Законодательного Собрания Ульяновской области»</w:t>
      </w:r>
    </w:p>
    <w:p w:rsidR="00A95DF0" w:rsidRDefault="00A95DF0" w:rsidP="00851D30">
      <w:pPr>
        <w:jc w:val="both"/>
      </w:pPr>
    </w:p>
    <w:p w:rsidR="00A95DF0" w:rsidRDefault="00A95DF0" w:rsidP="00851D30">
      <w:pPr>
        <w:jc w:val="both"/>
      </w:pPr>
    </w:p>
    <w:p w:rsidR="00A95DF0" w:rsidRDefault="00A95DF0" w:rsidP="00851D30">
      <w:pPr>
        <w:pStyle w:val="ConsPlusNormal"/>
        <w:spacing w:line="336" w:lineRule="auto"/>
        <w:ind w:firstLine="697"/>
        <w:jc w:val="both"/>
      </w:pPr>
      <w:r>
        <w:t>Проект закона Ульяновской области «О внесении изменений в статью 6</w:t>
      </w:r>
      <w:r>
        <w:rPr>
          <w:vertAlign w:val="superscript"/>
        </w:rPr>
        <w:t>1</w:t>
      </w:r>
      <w:r>
        <w:t xml:space="preserve"> Закона Ульяновской области «О статусе депутата Законодательного Собрания Ульяновской области» (далее – законопроект) подготовлен в целях уточнения правового регулирования, установленного подпунктом 1 пункта 4 и пунктом 5 статьи 6</w:t>
      </w:r>
      <w:r>
        <w:rPr>
          <w:vertAlign w:val="superscript"/>
        </w:rPr>
        <w:t>1</w:t>
      </w:r>
      <w:r>
        <w:t xml:space="preserve"> Закона Ульяновской области </w:t>
      </w:r>
      <w:r w:rsidRPr="008A3876">
        <w:t xml:space="preserve">от 7 октября 2002 года № 045-ЗО </w:t>
      </w:r>
      <w:r>
        <w:t xml:space="preserve">                  </w:t>
      </w:r>
      <w:r w:rsidRPr="008A3876">
        <w:t>«О статусе депутата Законодательного Собрания Ульяновской области»</w:t>
      </w:r>
      <w:r>
        <w:t xml:space="preserve">          (далее – Закон № 045-ЗО). </w:t>
      </w:r>
    </w:p>
    <w:p w:rsidR="00A95DF0" w:rsidRDefault="00A95DF0" w:rsidP="00851D30">
      <w:pPr>
        <w:pStyle w:val="ConsPlusNormal"/>
        <w:spacing w:line="336" w:lineRule="auto"/>
        <w:ind w:firstLine="697"/>
        <w:jc w:val="both"/>
      </w:pPr>
      <w:r>
        <w:t>Статьёй 6</w:t>
      </w:r>
      <w:r>
        <w:rPr>
          <w:vertAlign w:val="superscript"/>
        </w:rPr>
        <w:t>1</w:t>
      </w:r>
      <w:r>
        <w:t xml:space="preserve"> Закона № 045-ЗО урегулированы отношения, связанные                     с реализацией депутатом Законодательного Собрания Ульяновской области права на осуществление депутатской деятельности на профессиональной постоянной основе. Подпунктом 1 пункта 4 и пунктом 5 данной                       статьи, в частности, установлены особенности рассмотрения Законодательным Собранием Ульяновской области соответствующих заявлений депутатов Законодательного Собрания Ульяновской области, избранных в составе каждого списка кандидатов, которому передан депутатский мандат                           в соответствии со статьёй 74 Закона Ульяновской области от 20 июля 2012 года № 102-ЗО «О выборах депутатов Законодательного Собрания Ульяновской области» (далее – Закон № 102-ЗО).</w:t>
      </w:r>
    </w:p>
    <w:p w:rsidR="00A95DF0" w:rsidRDefault="00A95DF0" w:rsidP="00851D30">
      <w:pPr>
        <w:pStyle w:val="ConsPlusNormal"/>
        <w:spacing w:line="336" w:lineRule="auto"/>
        <w:ind w:firstLine="697"/>
        <w:jc w:val="both"/>
      </w:pPr>
      <w:r>
        <w:t>Необходимо отметить, что на выборах депутатов Законодательного Собрания Ульяновской области пятого созыва депутатские мандаты                          в соответствии со статьёй 74 Закона № 102-ЗО никому не передавались, а после 5 мая 2014 года и не могут никому передаваться (</w:t>
      </w:r>
      <w:r w:rsidRPr="008432D0">
        <w:t>част</w:t>
      </w:r>
      <w:r>
        <w:t>ь</w:t>
      </w:r>
      <w:r w:rsidRPr="008432D0">
        <w:t xml:space="preserve"> 4 статьи 3 Федеральн</w:t>
      </w:r>
      <w:r>
        <w:t>ого</w:t>
      </w:r>
      <w:r w:rsidRPr="008432D0">
        <w:t xml:space="preserve"> закон</w:t>
      </w:r>
      <w:r>
        <w:t>а</w:t>
      </w:r>
      <w:r w:rsidRPr="008432D0">
        <w:t xml:space="preserve"> от 5 мая 2014 года</w:t>
      </w:r>
      <w:r>
        <w:t xml:space="preserve"> </w:t>
      </w:r>
      <w:r w:rsidRPr="008432D0">
        <w:t xml:space="preserve">№ 95-ФЗ «О внесении изменений в Федеральный закон «Об основных гарантиях избирательных прав и права на участие </w:t>
      </w:r>
      <w:r>
        <w:t xml:space="preserve">                       </w:t>
      </w:r>
      <w:r w:rsidRPr="008432D0">
        <w:t>в референдуме граждан Российской Федерации»</w:t>
      </w:r>
      <w:r>
        <w:t>). Таким образом, возможность рассмотрения Законодательным Собранием Ульяновской области соответствующих заявлений депутатов, избранных в составе каждого списка кандидатов, которому передан депутатский мандат в соответствии со статьёй 74 Закона № 102-ЗО, как в настоящее время, так и в будущем исключается,                  а подпункт 1 пункта 4 и пункт 5 статьи 6</w:t>
      </w:r>
      <w:r>
        <w:rPr>
          <w:vertAlign w:val="superscript"/>
        </w:rPr>
        <w:t>1</w:t>
      </w:r>
      <w:r>
        <w:t xml:space="preserve"> Закона № 045-ЗО, таким образом, устанавливают в рассматриваемой части избыточное правовое регулирование.</w:t>
      </w:r>
    </w:p>
    <w:p w:rsidR="00A95DF0" w:rsidRDefault="00A95DF0" w:rsidP="00851D30">
      <w:pPr>
        <w:pStyle w:val="ConsPlusNormal"/>
        <w:spacing w:line="336" w:lineRule="auto"/>
        <w:ind w:firstLine="697"/>
        <w:jc w:val="both"/>
      </w:pPr>
      <w:r>
        <w:t>В этой связи законопроектом предлагается исключить из подпункта 1 пункта 4 и пункта 5 статьи 6</w:t>
      </w:r>
      <w:r>
        <w:rPr>
          <w:vertAlign w:val="superscript"/>
        </w:rPr>
        <w:t>1</w:t>
      </w:r>
      <w:r>
        <w:t xml:space="preserve"> Закона № 045-ЗО упоминания о депутатах Законодательного Собрания Ульяновской области, избранных в составе каждого списка кандидатов, которому передан депутатский мандат                             в соответствии со статьёй 74 Закона № 102-ЗО.</w:t>
      </w:r>
    </w:p>
    <w:p w:rsidR="00A95DF0" w:rsidRPr="00C404BE" w:rsidRDefault="00A95DF0" w:rsidP="00851D30">
      <w:pPr>
        <w:pStyle w:val="ConsPlusNormal"/>
        <w:spacing w:line="336" w:lineRule="auto"/>
        <w:ind w:firstLine="697"/>
        <w:jc w:val="both"/>
      </w:pPr>
      <w:r>
        <w:t>Последствием принятия законопроекта станет устранение из статьи 6</w:t>
      </w:r>
      <w:r>
        <w:rPr>
          <w:vertAlign w:val="superscript"/>
        </w:rPr>
        <w:t>1</w:t>
      </w:r>
      <w:r>
        <w:t xml:space="preserve"> Закона № 045-ЗО указанного избыточного правового регулирования.</w:t>
      </w:r>
    </w:p>
    <w:p w:rsidR="00A95DF0" w:rsidRDefault="00A95DF0" w:rsidP="00851D30">
      <w:pPr>
        <w:pStyle w:val="ConsPlusNormal"/>
        <w:spacing w:line="336" w:lineRule="auto"/>
        <w:ind w:firstLine="697"/>
        <w:jc w:val="both"/>
      </w:pPr>
      <w:r>
        <w:t>Законопроект подготовлен депутатом Законодательного Собрания Ульяновской области Д.Н.Грачевым и заместителем руководителя аппарата Законодательного Собрания Ульяновской области – начальником правового управления аппарата Законодательного Собрания Ульяновской области В.Г.Причестновым.</w:t>
      </w:r>
    </w:p>
    <w:p w:rsidR="00A95DF0" w:rsidRDefault="00A95DF0" w:rsidP="00851D30">
      <w:pPr>
        <w:pStyle w:val="ConsPlusNormal"/>
        <w:ind w:firstLine="700"/>
        <w:jc w:val="both"/>
      </w:pPr>
    </w:p>
    <w:p w:rsidR="00A95DF0" w:rsidRDefault="00A95DF0" w:rsidP="00851D30">
      <w:pPr>
        <w:pStyle w:val="ConsPlusNormal"/>
        <w:ind w:firstLine="700"/>
        <w:jc w:val="both"/>
      </w:pPr>
    </w:p>
    <w:p w:rsidR="00A95DF0" w:rsidRDefault="00A95DF0" w:rsidP="00851D30">
      <w:pPr>
        <w:pStyle w:val="ConsPlusNormal"/>
        <w:jc w:val="center"/>
      </w:pPr>
      <w:r>
        <w:t>____________________</w:t>
      </w:r>
    </w:p>
    <w:p w:rsidR="00A95DF0" w:rsidRDefault="00A95DF0" w:rsidP="00851D30">
      <w:pPr>
        <w:pStyle w:val="ConsPlusNormal"/>
        <w:ind w:firstLine="700"/>
        <w:jc w:val="both"/>
      </w:pPr>
      <w:r>
        <w:t xml:space="preserve">  </w:t>
      </w:r>
    </w:p>
    <w:p w:rsidR="00A95DF0" w:rsidRDefault="00A95DF0"/>
    <w:sectPr w:rsidR="00A95DF0" w:rsidSect="00210F7B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DF0" w:rsidRDefault="00A95DF0">
      <w:r>
        <w:separator/>
      </w:r>
    </w:p>
  </w:endnote>
  <w:endnote w:type="continuationSeparator" w:id="0">
    <w:p w:rsidR="00A95DF0" w:rsidRDefault="00A95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DF0" w:rsidRDefault="00A95DF0">
      <w:r>
        <w:separator/>
      </w:r>
    </w:p>
  </w:footnote>
  <w:footnote w:type="continuationSeparator" w:id="0">
    <w:p w:rsidR="00A95DF0" w:rsidRDefault="00A95D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DF0" w:rsidRDefault="00A95DF0" w:rsidP="00E116D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95DF0" w:rsidRDefault="00A95DF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DF0" w:rsidRDefault="00A95DF0" w:rsidP="00E116D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95DF0" w:rsidRDefault="00A95DF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D30"/>
    <w:rsid w:val="00172EEB"/>
    <w:rsid w:val="00181E09"/>
    <w:rsid w:val="00210F7B"/>
    <w:rsid w:val="005E4077"/>
    <w:rsid w:val="006D3436"/>
    <w:rsid w:val="008432D0"/>
    <w:rsid w:val="00851D30"/>
    <w:rsid w:val="008A3876"/>
    <w:rsid w:val="00A95DF0"/>
    <w:rsid w:val="00B24BD6"/>
    <w:rsid w:val="00BF40ED"/>
    <w:rsid w:val="00C404BE"/>
    <w:rsid w:val="00C416D6"/>
    <w:rsid w:val="00E116D3"/>
    <w:rsid w:val="00F64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D30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51D30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210F7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210F7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479</Words>
  <Characters>2733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cp:lastPrinted>2016-07-01T14:14:00Z</cp:lastPrinted>
  <dcterms:created xsi:type="dcterms:W3CDTF">2016-06-29T07:53:00Z</dcterms:created>
  <dcterms:modified xsi:type="dcterms:W3CDTF">2016-07-01T14:15:00Z</dcterms:modified>
</cp:coreProperties>
</file>